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6344F860" w14:textId="77777777" w:rsidR="0019403B" w:rsidRDefault="0019403B">
      <w:pPr>
        <w:pStyle w:val="a3"/>
        <w:rPr>
          <w:b/>
          <w:sz w:val="30"/>
        </w:rPr>
      </w:pPr>
    </w:p>
    <w:p w14:paraId="039CEAFF" w14:textId="77777777" w:rsidR="00972382" w:rsidRDefault="00972382" w:rsidP="00972382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C885FB9" w14:textId="68F4A707" w:rsidR="00972382" w:rsidRDefault="00040AE7" w:rsidP="00972382">
      <w:pPr>
        <w:spacing w:line="276" w:lineRule="auto"/>
        <w:ind w:left="4962"/>
        <w:rPr>
          <w:rFonts w:eastAsia="Calibri"/>
          <w:sz w:val="28"/>
          <w:szCs w:val="28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0CB8ABC3" wp14:editId="23A200C1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40B91C6" w14:textId="77777777" w:rsidR="000F1218" w:rsidRDefault="000F1218">
      <w:pPr>
        <w:pStyle w:val="a3"/>
        <w:rPr>
          <w:b/>
          <w:sz w:val="30"/>
        </w:rPr>
      </w:pP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54ED5084" w14:textId="77777777" w:rsidR="0019403B" w:rsidRDefault="0019403B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7A7D5751" w14:textId="77777777" w:rsidR="00825509" w:rsidRDefault="00825509" w:rsidP="00D570C7">
      <w:pPr>
        <w:jc w:val="center"/>
        <w:rPr>
          <w:b/>
          <w:bCs/>
          <w:caps/>
        </w:rPr>
      </w:pPr>
      <w:r w:rsidRPr="00825509">
        <w:rPr>
          <w:b/>
          <w:bCs/>
          <w:caps/>
        </w:rPr>
        <w:t>ПМ.01 «Разработка и создание дизайна рекламной продукции»</w:t>
      </w:r>
    </w:p>
    <w:p w14:paraId="7C4F41EE" w14:textId="0110BF08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77F0C406" w14:textId="77777777" w:rsidR="00972382" w:rsidRDefault="00972382">
      <w:pPr>
        <w:pStyle w:val="a3"/>
        <w:rPr>
          <w:b/>
          <w:sz w:val="30"/>
        </w:rPr>
      </w:pPr>
    </w:p>
    <w:p w14:paraId="0CA7D8F2" w14:textId="77777777" w:rsidR="0019403B" w:rsidRDefault="0019403B">
      <w:pPr>
        <w:pStyle w:val="a3"/>
        <w:rPr>
          <w:b/>
          <w:sz w:val="30"/>
        </w:rPr>
      </w:pPr>
    </w:p>
    <w:p w14:paraId="00C517E9" w14:textId="77777777" w:rsidR="0019403B" w:rsidRDefault="0019403B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6F395E54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19403B">
        <w:rPr>
          <w:b/>
          <w:sz w:val="28"/>
        </w:rPr>
        <w:t>2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7B6D88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77777777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ПМ.0</w:t>
      </w:r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1 </w:t>
      </w:r>
      <w:bookmarkStart w:id="1" w:name="_Hlk118894986"/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Разработка и создание дизайна рекламной продукции</w:t>
      </w:r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1"/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4C79AFD0" w14:textId="77777777" w:rsidR="00496BD1" w:rsidRDefault="00496BD1">
      <w:pPr>
        <w:pStyle w:val="a3"/>
        <w:ind w:left="1033"/>
      </w:pPr>
    </w:p>
    <w:p w14:paraId="08FE5401" w14:textId="6225CBC3" w:rsidR="00825509" w:rsidRDefault="00496BD1" w:rsidP="00825509">
      <w:pPr>
        <w:pStyle w:val="a3"/>
        <w:spacing w:line="273" w:lineRule="auto"/>
        <w:ind w:left="312" w:right="891" w:firstLine="708"/>
        <w:jc w:val="both"/>
      </w:pPr>
      <w:r w:rsidRPr="00496BD1">
        <w:t>Автор – составитель: Наговицына Н.Ю., преподаватель.</w:t>
      </w:r>
    </w:p>
    <w:p w14:paraId="26F6CBBC" w14:textId="77777777" w:rsidR="00496BD1" w:rsidRPr="0019403B" w:rsidRDefault="00496BD1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0ED85C5A" w14:textId="608F8AF8" w:rsidR="00E238E0" w:rsidRDefault="00E238E0" w:rsidP="00E238E0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496BD1" w:rsidRPr="00496BD1">
        <w:t>№ 2 от 10.02.2022</w:t>
      </w:r>
      <w:r w:rsidR="00496BD1">
        <w:t>.</w:t>
      </w:r>
    </w:p>
    <w:p w14:paraId="7EF99391" w14:textId="77777777" w:rsidR="00E238E0" w:rsidRDefault="00E238E0" w:rsidP="00E238E0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7B6D88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0B9A7962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825509">
        <w:rPr>
          <w:bCs/>
          <w:caps/>
        </w:rPr>
        <w:t xml:space="preserve">ПМ.01 </w:t>
      </w:r>
      <w:r w:rsidR="00825509">
        <w:rPr>
          <w:bCs/>
        </w:rPr>
        <w:t>«Разработка и создание дизайна рекламной продукции»</w:t>
      </w:r>
      <w:r w:rsidR="004F5918">
        <w:rPr>
          <w:bCs/>
          <w:caps/>
        </w:rPr>
        <w:t>.</w:t>
      </w:r>
    </w:p>
    <w:p w14:paraId="16BAEF48" w14:textId="77777777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825509">
        <w:rPr>
          <w:bCs/>
          <w:caps/>
        </w:rPr>
        <w:t xml:space="preserve">ПМ.01 </w:t>
      </w:r>
      <w:r w:rsidR="00825509">
        <w:rPr>
          <w:bCs/>
        </w:rPr>
        <w:t>«Разработка и создание дизайна рекламной продукции»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подготовка):</w:t>
      </w:r>
    </w:p>
    <w:p w14:paraId="1C7A4ACA" w14:textId="77777777" w:rsidR="00825509" w:rsidRDefault="00825509" w:rsidP="00EA71CB">
      <w:pPr>
        <w:pStyle w:val="a3"/>
        <w:ind w:firstLine="720"/>
        <w:jc w:val="both"/>
      </w:pPr>
      <w:r>
        <w:t>ПМ.01 «Разработка и создание дизайна рекламной продукции»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38CF3299" w14:textId="77777777" w:rsidR="00825509" w:rsidRDefault="00825509" w:rsidP="00EA71CB">
      <w:pPr>
        <w:pStyle w:val="a3"/>
        <w:ind w:firstLine="720"/>
        <w:jc w:val="both"/>
      </w:pPr>
      <w:r>
        <w:t>МДК 01.01 Художественное проектирование рекламного продукта;</w:t>
      </w:r>
    </w:p>
    <w:p w14:paraId="6EC3305A" w14:textId="77777777" w:rsidR="00825509" w:rsidRDefault="00825509" w:rsidP="00EA71CB">
      <w:pPr>
        <w:pStyle w:val="a3"/>
        <w:ind w:firstLine="720"/>
        <w:jc w:val="both"/>
      </w:pPr>
      <w:r>
        <w:t>МДК 01.02 Разработка творческой концепции рекламного продукта.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257F93" w:rsidRDefault="00C84996" w:rsidP="00EA71CB">
      <w:pPr>
        <w:pStyle w:val="a3"/>
        <w:ind w:firstLine="720"/>
        <w:jc w:val="both"/>
      </w:pPr>
      <w: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Default="00286D26" w:rsidP="00EA71CB">
      <w:pPr>
        <w:pStyle w:val="31"/>
        <w:tabs>
          <w:tab w:val="left" w:pos="1407"/>
        </w:tabs>
        <w:ind w:left="720"/>
        <w:jc w:val="both"/>
        <w:outlineLvl w:val="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46B44D5B" w14:textId="77777777" w:rsidR="00286D26" w:rsidRPr="00257F93" w:rsidRDefault="00286D26" w:rsidP="00EA71CB">
      <w:pPr>
        <w:pStyle w:val="a3"/>
        <w:tabs>
          <w:tab w:val="left" w:pos="993"/>
        </w:tabs>
        <w:ind w:firstLine="720"/>
        <w:jc w:val="both"/>
      </w:pPr>
      <w:r w:rsidRPr="00257F93">
        <w:t>В</w:t>
      </w:r>
      <w:r w:rsidRPr="00257F93">
        <w:rPr>
          <w:spacing w:val="-6"/>
        </w:rPr>
        <w:t xml:space="preserve"> </w:t>
      </w:r>
      <w:r w:rsidRPr="00257F93">
        <w:t>результате</w:t>
      </w:r>
      <w:r w:rsidRPr="00257F93">
        <w:rPr>
          <w:spacing w:val="-3"/>
        </w:rPr>
        <w:t xml:space="preserve"> </w:t>
      </w:r>
      <w:r w:rsidRPr="00257F93">
        <w:t>прохождения</w:t>
      </w:r>
      <w:r w:rsidRPr="00257F93">
        <w:rPr>
          <w:spacing w:val="1"/>
        </w:rPr>
        <w:t xml:space="preserve"> </w:t>
      </w:r>
      <w:r w:rsidRPr="00257F93">
        <w:t>учебной</w:t>
      </w:r>
      <w:r w:rsidRPr="00257F93">
        <w:rPr>
          <w:spacing w:val="-2"/>
        </w:rPr>
        <w:t xml:space="preserve"> </w:t>
      </w:r>
      <w:r w:rsidRPr="00257F93">
        <w:t>практики</w:t>
      </w:r>
      <w:r w:rsidRPr="00257F93">
        <w:rPr>
          <w:spacing w:val="-5"/>
        </w:rPr>
        <w:t xml:space="preserve"> </w:t>
      </w:r>
      <w:r w:rsidRPr="00257F93">
        <w:t>обучающийся</w:t>
      </w:r>
      <w:r w:rsidRPr="00257F93">
        <w:rPr>
          <w:spacing w:val="-3"/>
        </w:rPr>
        <w:t xml:space="preserve"> </w:t>
      </w:r>
      <w:r w:rsidRPr="00257F93">
        <w:t>должен:</w:t>
      </w:r>
    </w:p>
    <w:p w14:paraId="484FB544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34E9C8C5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выбора художественной формы реализации рекламной идеи;</w:t>
      </w:r>
    </w:p>
    <w:p w14:paraId="07C809F5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создания визуального образа с рекламными функциями;</w:t>
      </w:r>
    </w:p>
    <w:p w14:paraId="2032AE0F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художественного конструирования рекламных продуктов по заданию;</w:t>
      </w:r>
    </w:p>
    <w:p w14:paraId="534C35D0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DB94787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осуществлять поиск различных решений при создании рекламного продукта, услуги;</w:t>
      </w:r>
    </w:p>
    <w:p w14:paraId="37F9CD27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разрабатывать композиционное решение рекламного продукта;</w:t>
      </w:r>
    </w:p>
    <w:p w14:paraId="0540131C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использовать выразительные и художественно-изобразительные средства при моделировании рекламы;</w:t>
      </w:r>
    </w:p>
    <w:p w14:paraId="0629C6A8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составлять рекламные тексты;</w:t>
      </w:r>
    </w:p>
    <w:p w14:paraId="0BB6D853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0095B1F6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выразительные и художественно-изобразительные средства рекламы;</w:t>
      </w:r>
    </w:p>
    <w:p w14:paraId="09D8DAA0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приемы и принципы составления рекламного текста;</w:t>
      </w:r>
    </w:p>
    <w:p w14:paraId="5F47DEB4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композицию, шрифтовую и художественную графики в рекламе;</w:t>
      </w:r>
    </w:p>
    <w:p w14:paraId="633775AB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методы проектирования рекламного продукта;</w:t>
      </w:r>
    </w:p>
    <w:p w14:paraId="61AA1436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autoSpaceDE/>
        <w:autoSpaceDN/>
        <w:ind w:left="0" w:firstLine="720"/>
        <w:jc w:val="both"/>
        <w:rPr>
          <w:i/>
          <w:iCs/>
        </w:rPr>
      </w:pPr>
      <w:r w:rsidRPr="00463CDF">
        <w:t>методы психологического воздействия на потребителя.</w:t>
      </w: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7B6D88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747845" w:rsidRPr="00EA71CB" w14:paraId="6C6A676B" w14:textId="77777777" w:rsidTr="007D2330">
        <w:tc>
          <w:tcPr>
            <w:tcW w:w="2143" w:type="dxa"/>
            <w:vAlign w:val="center"/>
          </w:tcPr>
          <w:p w14:paraId="345A8ABA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10.</w:t>
            </w:r>
          </w:p>
        </w:tc>
        <w:tc>
          <w:tcPr>
            <w:tcW w:w="7705" w:type="dxa"/>
          </w:tcPr>
          <w:p w14:paraId="1088D545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747845" w:rsidRPr="00EA71CB" w14:paraId="0A749209" w14:textId="77777777" w:rsidTr="007D2330">
        <w:tc>
          <w:tcPr>
            <w:tcW w:w="2143" w:type="dxa"/>
            <w:vAlign w:val="center"/>
          </w:tcPr>
          <w:p w14:paraId="490E6C48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11.</w:t>
            </w:r>
          </w:p>
        </w:tc>
        <w:tc>
          <w:tcPr>
            <w:tcW w:w="7705" w:type="dxa"/>
          </w:tcPr>
          <w:p w14:paraId="495CDC19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3B69FD6C" w14:textId="77777777" w:rsidR="000F1218" w:rsidRPr="00EA71CB" w:rsidRDefault="000F1218" w:rsidP="00EA71CB">
      <w:pPr>
        <w:pStyle w:val="a3"/>
        <w:ind w:firstLine="720"/>
        <w:jc w:val="both"/>
      </w:pPr>
    </w:p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3045F593" w14:textId="77777777" w:rsidTr="007D2330">
        <w:tc>
          <w:tcPr>
            <w:tcW w:w="9848" w:type="dxa"/>
            <w:gridSpan w:val="2"/>
          </w:tcPr>
          <w:p w14:paraId="3CAC1247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EA71CB">
              <w:rPr>
                <w:color w:val="000000"/>
              </w:rPr>
              <w:t xml:space="preserve"> </w:t>
            </w:r>
            <w:r w:rsidRPr="00EA71CB">
              <w:rPr>
                <w:b/>
                <w:bCs/>
                <w:i/>
                <w:iCs/>
                <w:color w:val="000000"/>
                <w:lang w:eastAsia="ru-RU" w:bidi="ru-RU"/>
              </w:rPr>
              <w:t>Разработка и создание дизайна рекламной продукции</w:t>
            </w:r>
          </w:p>
        </w:tc>
      </w:tr>
      <w:tr w:rsidR="00747845" w:rsidRPr="00EA71CB" w14:paraId="453070E6" w14:textId="77777777" w:rsidTr="007D2330">
        <w:tc>
          <w:tcPr>
            <w:tcW w:w="2143" w:type="dxa"/>
          </w:tcPr>
          <w:p w14:paraId="06EAE2B2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7C07756A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Осуществлять поиск рекламных идей.</w:t>
            </w:r>
          </w:p>
        </w:tc>
      </w:tr>
      <w:tr w:rsidR="00747845" w:rsidRPr="00EA71CB" w14:paraId="67C4EBE1" w14:textId="77777777" w:rsidTr="007D2330">
        <w:tc>
          <w:tcPr>
            <w:tcW w:w="2143" w:type="dxa"/>
          </w:tcPr>
          <w:p w14:paraId="6E67F81A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25A5E167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747845" w:rsidRPr="00EA71CB" w14:paraId="0161A385" w14:textId="77777777" w:rsidTr="007D2330">
        <w:tc>
          <w:tcPr>
            <w:tcW w:w="2143" w:type="dxa"/>
          </w:tcPr>
          <w:p w14:paraId="089A112D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1991972F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Разрабатывать авторские рекламные проекты.</w:t>
            </w:r>
          </w:p>
        </w:tc>
      </w:tr>
      <w:tr w:rsidR="00747845" w:rsidRPr="00EA71CB" w14:paraId="7EE819D2" w14:textId="77777777" w:rsidTr="007D2330">
        <w:tc>
          <w:tcPr>
            <w:tcW w:w="2143" w:type="dxa"/>
          </w:tcPr>
          <w:p w14:paraId="19CAD6B2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159B390B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Составлять и оформлять тексты рекламных объявлений.</w:t>
            </w:r>
          </w:p>
        </w:tc>
      </w:tr>
      <w:tr w:rsidR="00747845" w:rsidRPr="00EA71CB" w14:paraId="6969F29E" w14:textId="77777777" w:rsidTr="007D2330">
        <w:tc>
          <w:tcPr>
            <w:tcW w:w="2143" w:type="dxa"/>
          </w:tcPr>
          <w:p w14:paraId="2933860A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1.5.</w:t>
            </w:r>
          </w:p>
        </w:tc>
        <w:tc>
          <w:tcPr>
            <w:tcW w:w="7705" w:type="dxa"/>
          </w:tcPr>
          <w:p w14:paraId="38A9E95A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Создавать визуальные образы с рекламными функциями.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298C47C2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38447130" w:rsidR="00EA71CB" w:rsidRPr="00EA71CB" w:rsidRDefault="00B27C4F" w:rsidP="00EA71CB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BB3542" w:rsidRPr="00EA71CB">
        <w:t>72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Pr="00EA71CB">
        <w:t>часа</w:t>
      </w:r>
      <w:r w:rsidRPr="00EA71CB">
        <w:rPr>
          <w:spacing w:val="-4"/>
        </w:rPr>
        <w:t xml:space="preserve"> </w:t>
      </w:r>
      <w:r w:rsidRPr="00EA71CB">
        <w:t>(</w:t>
      </w:r>
      <w:r w:rsidR="00BB3542" w:rsidRPr="00EA71CB">
        <w:t>2</w:t>
      </w:r>
      <w:r w:rsidRPr="00EA71CB">
        <w:rPr>
          <w:spacing w:val="-4"/>
        </w:rPr>
        <w:t xml:space="preserve"> </w:t>
      </w:r>
      <w:r w:rsidRPr="00EA71CB">
        <w:t>недели).</w:t>
      </w:r>
    </w:p>
    <w:p w14:paraId="34B709D1" w14:textId="77777777" w:rsidR="00EA71CB" w:rsidRDefault="00EA71CB" w:rsidP="00EA71CB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5FE63BAF" w14:textId="77777777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практики 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330"/>
        <w:gridCol w:w="954"/>
        <w:gridCol w:w="2518"/>
      </w:tblGrid>
      <w:tr w:rsidR="00C47F1B" w:rsidRPr="00EA71C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Коды профессиональных  компетенций</w:t>
            </w:r>
          </w:p>
        </w:tc>
      </w:tr>
      <w:tr w:rsidR="00C47F1B" w:rsidRPr="00EA71C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77777777" w:rsidR="00C47F1B" w:rsidRPr="00EA71CB" w:rsidRDefault="00C47F1B" w:rsidP="00EA71CB">
            <w:r w:rsidRPr="00EA71CB">
              <w:t>ПМ.01. Разработка и создание дизайна рекламной продукции</w:t>
            </w:r>
          </w:p>
        </w:tc>
        <w:tc>
          <w:tcPr>
            <w:tcW w:w="0" w:type="auto"/>
            <w:vAlign w:val="center"/>
          </w:tcPr>
          <w:p w14:paraId="6BDB2A37" w14:textId="77777777" w:rsidR="00C47F1B" w:rsidRPr="00EA71CB" w:rsidRDefault="00C47F1B" w:rsidP="00EA71CB">
            <w:pPr>
              <w:jc w:val="center"/>
            </w:pPr>
            <w:r w:rsidRPr="00EA71CB">
              <w:t>72</w:t>
            </w:r>
          </w:p>
        </w:tc>
        <w:tc>
          <w:tcPr>
            <w:tcW w:w="0" w:type="auto"/>
          </w:tcPr>
          <w:p w14:paraId="51EF6E80" w14:textId="77777777" w:rsidR="00C47F1B" w:rsidRPr="00EA71CB" w:rsidRDefault="00C47F1B" w:rsidP="00EA71CB">
            <w:pPr>
              <w:rPr>
                <w:lang w:val="en-US"/>
              </w:rPr>
            </w:pPr>
          </w:p>
        </w:tc>
      </w:tr>
      <w:tr w:rsidR="00C47F1B" w:rsidRPr="00EA71CB" w14:paraId="209A9E5D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61AD2673" w14:textId="77777777" w:rsidR="00C47F1B" w:rsidRPr="00EA71CB" w:rsidRDefault="00C47F1B" w:rsidP="00EA71CB">
            <w:pPr>
              <w:ind w:left="108"/>
              <w:jc w:val="both"/>
            </w:pPr>
            <w:r w:rsidRPr="00EA71CB">
              <w:t xml:space="preserve">Выбрать и провести анализ одной из компаний Пермского края. </w:t>
            </w:r>
          </w:p>
          <w:p w14:paraId="4AA8EE8E" w14:textId="77777777" w:rsidR="00C47F1B" w:rsidRPr="00EA71CB" w:rsidRDefault="00C47F1B" w:rsidP="00EA71CB">
            <w:pPr>
              <w:ind w:left="108"/>
              <w:jc w:val="both"/>
            </w:pPr>
            <w:r w:rsidRPr="00EA71CB"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4DD4A330" w14:textId="77777777" w:rsidR="00C47F1B" w:rsidRPr="00EA71CB" w:rsidRDefault="00C47F1B" w:rsidP="00EA71CB">
            <w:pPr>
              <w:ind w:left="108"/>
              <w:jc w:val="both"/>
            </w:pPr>
            <w:r w:rsidRPr="00EA71CB">
              <w:t>- Составить текст рекламного объявления</w:t>
            </w:r>
          </w:p>
        </w:tc>
        <w:tc>
          <w:tcPr>
            <w:tcW w:w="0" w:type="auto"/>
            <w:vAlign w:val="center"/>
          </w:tcPr>
          <w:p w14:paraId="71854DF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220CDB4B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624588B6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539E3D9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66BA0D01" w14:textId="77777777" w:rsidR="00C47F1B" w:rsidRPr="00EA71CB" w:rsidRDefault="00C47F1B" w:rsidP="00EA71CB">
            <w:pPr>
              <w:ind w:left="108"/>
              <w:jc w:val="both"/>
            </w:pPr>
            <w:r w:rsidRPr="00EA71CB">
              <w:t>Применить</w:t>
            </w:r>
            <w:r w:rsidRPr="00EA71CB">
              <w:rPr>
                <w:spacing w:val="23"/>
              </w:rPr>
              <w:t xml:space="preserve"> </w:t>
            </w:r>
            <w:r w:rsidRPr="00EA71CB">
              <w:t>методы</w:t>
            </w:r>
            <w:r w:rsidRPr="00EA71CB">
              <w:rPr>
                <w:spacing w:val="21"/>
              </w:rPr>
              <w:t xml:space="preserve"> </w:t>
            </w:r>
            <w:r w:rsidRPr="00EA71CB">
              <w:t>рекламного</w:t>
            </w:r>
            <w:r w:rsidRPr="00EA71CB">
              <w:rPr>
                <w:spacing w:val="21"/>
              </w:rPr>
              <w:t xml:space="preserve"> </w:t>
            </w:r>
            <w:r w:rsidRPr="00EA71CB">
              <w:t>обращения</w:t>
            </w:r>
            <w:r w:rsidRPr="00EA71CB">
              <w:rPr>
                <w:spacing w:val="20"/>
              </w:rPr>
              <w:t xml:space="preserve"> </w:t>
            </w:r>
            <w:r w:rsidRPr="00EA71CB">
              <w:t>и</w:t>
            </w:r>
            <w:r w:rsidRPr="00EA71CB">
              <w:rPr>
                <w:spacing w:val="22"/>
              </w:rPr>
              <w:t xml:space="preserve"> </w:t>
            </w:r>
            <w:r w:rsidRPr="00EA71CB">
              <w:t>его</w:t>
            </w:r>
            <w:r w:rsidRPr="00EA71CB">
              <w:rPr>
                <w:spacing w:val="19"/>
              </w:rPr>
              <w:t xml:space="preserve"> </w:t>
            </w:r>
            <w:r w:rsidRPr="00EA71CB">
              <w:t>виды. Изучить</w:t>
            </w:r>
            <w:r w:rsidRPr="00EA71CB">
              <w:rPr>
                <w:spacing w:val="3"/>
              </w:rPr>
              <w:t xml:space="preserve"> </w:t>
            </w:r>
            <w:r w:rsidRPr="00EA71CB">
              <w:t>методику</w:t>
            </w:r>
            <w:r w:rsidRPr="00EA71CB">
              <w:rPr>
                <w:spacing w:val="-2"/>
              </w:rPr>
              <w:t xml:space="preserve"> </w:t>
            </w:r>
            <w:r w:rsidRPr="00EA71CB">
              <w:t>разработки</w:t>
            </w:r>
            <w:r w:rsidRPr="00EA71CB">
              <w:rPr>
                <w:spacing w:val="66"/>
              </w:rPr>
              <w:t xml:space="preserve"> </w:t>
            </w:r>
            <w:r w:rsidRPr="00EA71CB">
              <w:t>слогана</w:t>
            </w:r>
            <w:r w:rsidRPr="00EA71CB">
              <w:rPr>
                <w:spacing w:val="1"/>
              </w:rPr>
              <w:t xml:space="preserve"> </w:t>
            </w:r>
            <w:r w:rsidRPr="00EA71CB">
              <w:t>для</w:t>
            </w:r>
            <w:r w:rsidRPr="00EA71CB">
              <w:rPr>
                <w:spacing w:val="3"/>
              </w:rPr>
              <w:t xml:space="preserve"> продвижения продукта </w:t>
            </w:r>
            <w:r w:rsidRPr="00EA71CB">
              <w:t xml:space="preserve">компании. Применить методику разработки рекламного объявления. Разработать слоган компании. </w:t>
            </w:r>
          </w:p>
        </w:tc>
        <w:tc>
          <w:tcPr>
            <w:tcW w:w="0" w:type="auto"/>
            <w:vAlign w:val="center"/>
          </w:tcPr>
          <w:p w14:paraId="0A91DA8D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1879F804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A2C6C0D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1083922A" w14:textId="77777777" w:rsidTr="00EA71CB">
        <w:tc>
          <w:tcPr>
            <w:tcW w:w="0" w:type="auto"/>
          </w:tcPr>
          <w:p w14:paraId="08E6CD5C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Разработка логотипа и товарного знака предприятия графическим способом с использованием цвета.</w:t>
            </w:r>
          </w:p>
        </w:tc>
        <w:tc>
          <w:tcPr>
            <w:tcW w:w="0" w:type="auto"/>
            <w:vAlign w:val="center"/>
          </w:tcPr>
          <w:p w14:paraId="1960E784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359E630F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84B0175" w14:textId="77777777" w:rsidR="00C47F1B" w:rsidRPr="00EA71CB" w:rsidRDefault="00C47F1B" w:rsidP="00EA71CB">
            <w:pPr>
              <w:jc w:val="center"/>
              <w:rPr>
                <w:lang w:val="en-US"/>
              </w:rPr>
            </w:pPr>
            <w:r w:rsidRPr="00EA71CB">
              <w:t>ПК1.1-ПК1.5</w:t>
            </w:r>
          </w:p>
        </w:tc>
      </w:tr>
      <w:tr w:rsidR="00C47F1B" w:rsidRPr="00EA71CB" w14:paraId="44C920E4" w14:textId="77777777" w:rsidTr="00EA71CB">
        <w:tc>
          <w:tcPr>
            <w:tcW w:w="0" w:type="auto"/>
          </w:tcPr>
          <w:p w14:paraId="228B12A0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Провести анализ</w:t>
            </w:r>
            <w:r w:rsidRPr="00EA71CB">
              <w:rPr>
                <w:spacing w:val="3"/>
              </w:rPr>
              <w:t xml:space="preserve"> </w:t>
            </w:r>
            <w:r w:rsidRPr="00EA71CB">
              <w:t>особенностей</w:t>
            </w:r>
            <w:r w:rsidRPr="00EA71CB">
              <w:rPr>
                <w:spacing w:val="4"/>
              </w:rPr>
              <w:t xml:space="preserve"> разработки и продвижения продукта </w:t>
            </w:r>
            <w:r w:rsidRPr="00EA71CB">
              <w:t>рекламы</w:t>
            </w:r>
            <w:r w:rsidRPr="00EA71CB">
              <w:rPr>
                <w:spacing w:val="1"/>
              </w:rPr>
              <w:t xml:space="preserve"> </w:t>
            </w:r>
            <w:r w:rsidRPr="00EA71CB">
              <w:t>в</w:t>
            </w:r>
            <w:r w:rsidRPr="00EA71CB">
              <w:rPr>
                <w:spacing w:val="2"/>
              </w:rPr>
              <w:t xml:space="preserve"> </w:t>
            </w:r>
            <w:r w:rsidRPr="00EA71CB">
              <w:t xml:space="preserve">Интернете. </w:t>
            </w:r>
          </w:p>
        </w:tc>
        <w:tc>
          <w:tcPr>
            <w:tcW w:w="0" w:type="auto"/>
            <w:vAlign w:val="center"/>
          </w:tcPr>
          <w:p w14:paraId="4C5654E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6</w:t>
            </w:r>
          </w:p>
        </w:tc>
        <w:tc>
          <w:tcPr>
            <w:tcW w:w="0" w:type="auto"/>
          </w:tcPr>
          <w:p w14:paraId="2703CE0D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5804A209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4DE1111E" w14:textId="77777777" w:rsidTr="00EA71CB">
        <w:tc>
          <w:tcPr>
            <w:tcW w:w="0" w:type="auto"/>
          </w:tcPr>
          <w:p w14:paraId="72FF9AB3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0" w:type="auto"/>
            <w:vAlign w:val="center"/>
          </w:tcPr>
          <w:p w14:paraId="52DEB6FE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10</w:t>
            </w:r>
          </w:p>
        </w:tc>
        <w:tc>
          <w:tcPr>
            <w:tcW w:w="0" w:type="auto"/>
          </w:tcPr>
          <w:p w14:paraId="451F12C1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541F3FD8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6F2ECCDE" w14:textId="77777777" w:rsidTr="00EA71CB">
        <w:tc>
          <w:tcPr>
            <w:tcW w:w="0" w:type="auto"/>
          </w:tcPr>
          <w:p w14:paraId="4E5A88F5" w14:textId="77777777" w:rsidR="00C47F1B" w:rsidRPr="00EA71CB" w:rsidRDefault="00C47F1B" w:rsidP="00EA71CB">
            <w:pPr>
              <w:spacing w:before="10"/>
              <w:ind w:left="110"/>
            </w:pPr>
            <w:r w:rsidRPr="00EA71CB">
              <w:t>Произвести анализ элементов фирменного стиля предприятия. Разработать элемент фирменного стиля.</w:t>
            </w:r>
          </w:p>
        </w:tc>
        <w:tc>
          <w:tcPr>
            <w:tcW w:w="0" w:type="auto"/>
            <w:vAlign w:val="center"/>
          </w:tcPr>
          <w:p w14:paraId="02450FC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10</w:t>
            </w:r>
          </w:p>
        </w:tc>
        <w:tc>
          <w:tcPr>
            <w:tcW w:w="0" w:type="auto"/>
          </w:tcPr>
          <w:p w14:paraId="2E7AE091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3B05F903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186CD893" w14:textId="77777777" w:rsidTr="00EA71CB">
        <w:tc>
          <w:tcPr>
            <w:tcW w:w="0" w:type="auto"/>
          </w:tcPr>
          <w:p w14:paraId="71764640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0" w:type="auto"/>
            <w:vAlign w:val="center"/>
          </w:tcPr>
          <w:p w14:paraId="6171EAC7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6A48B2ED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020517C0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B125D86" w14:textId="77777777" w:rsidTr="00EA71CB">
        <w:tc>
          <w:tcPr>
            <w:tcW w:w="0" w:type="auto"/>
          </w:tcPr>
          <w:p w14:paraId="22BD3F3F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Оформить концепцию продвижения нового продукта - бренда. Придумать уникальное торговое предложение.</w:t>
            </w:r>
          </w:p>
        </w:tc>
        <w:tc>
          <w:tcPr>
            <w:tcW w:w="0" w:type="auto"/>
            <w:vAlign w:val="center"/>
          </w:tcPr>
          <w:p w14:paraId="51301513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3CA554CA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2DB2AFE3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403322EA" w14:textId="77777777" w:rsidTr="00EA71CB">
        <w:tc>
          <w:tcPr>
            <w:tcW w:w="0" w:type="auto"/>
          </w:tcPr>
          <w:p w14:paraId="4A9AB126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Написать отчет о прохождении практики. </w:t>
            </w:r>
          </w:p>
        </w:tc>
        <w:tc>
          <w:tcPr>
            <w:tcW w:w="0" w:type="auto"/>
            <w:vAlign w:val="center"/>
          </w:tcPr>
          <w:p w14:paraId="2B8AE5FC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4</w:t>
            </w:r>
          </w:p>
        </w:tc>
        <w:tc>
          <w:tcPr>
            <w:tcW w:w="0" w:type="auto"/>
          </w:tcPr>
          <w:p w14:paraId="0AA5AC99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0DB17F7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41D0435" w14:textId="77777777" w:rsidTr="00EA71CB">
        <w:tc>
          <w:tcPr>
            <w:tcW w:w="0" w:type="auto"/>
          </w:tcPr>
          <w:p w14:paraId="04CF5017" w14:textId="77777777" w:rsidR="00C47F1B" w:rsidRPr="00EA71CB" w:rsidRDefault="00C47F1B" w:rsidP="00EA71CB">
            <w:pPr>
              <w:spacing w:before="10"/>
              <w:ind w:left="110"/>
            </w:pPr>
            <w:r w:rsidRPr="00EA71CB">
              <w:t>Дифференцированный зачет</w:t>
            </w:r>
          </w:p>
        </w:tc>
        <w:tc>
          <w:tcPr>
            <w:tcW w:w="0" w:type="auto"/>
            <w:vAlign w:val="center"/>
          </w:tcPr>
          <w:p w14:paraId="2040371B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2</w:t>
            </w:r>
          </w:p>
        </w:tc>
        <w:tc>
          <w:tcPr>
            <w:tcW w:w="0" w:type="auto"/>
          </w:tcPr>
          <w:p w14:paraId="5A8EDBDA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35951A41" w14:textId="77777777" w:rsidR="00C47F1B" w:rsidRPr="00EA71CB" w:rsidRDefault="00C47F1B" w:rsidP="00EA71CB">
            <w:pPr>
              <w:jc w:val="center"/>
              <w:rPr>
                <w:lang w:val="en-US"/>
              </w:rPr>
            </w:pPr>
            <w:r w:rsidRPr="00EA71CB">
              <w:t>ПК1.1-ПК1.5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7B6D88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EA71CB" w14:paraId="030CE1FB" w14:textId="77777777" w:rsidTr="00EA71CB">
        <w:tc>
          <w:tcPr>
            <w:tcW w:w="4924" w:type="dxa"/>
          </w:tcPr>
          <w:p w14:paraId="58B87338" w14:textId="77777777" w:rsidR="00C47F1B" w:rsidRPr="00EA71CB" w:rsidRDefault="00C47F1B" w:rsidP="00EA71CB">
            <w:pPr>
              <w:jc w:val="center"/>
              <w:rPr>
                <w:b/>
                <w:color w:val="000000"/>
              </w:rPr>
            </w:pPr>
            <w:r w:rsidRPr="00EA71C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EA71CB" w:rsidRDefault="00C47F1B" w:rsidP="00EA71CB">
            <w:pPr>
              <w:jc w:val="center"/>
              <w:rPr>
                <w:b/>
                <w:color w:val="000000"/>
              </w:rPr>
            </w:pPr>
            <w:r w:rsidRPr="00EA71C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EA71CB" w:rsidRDefault="00C47F1B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color w:val="000000"/>
              </w:rPr>
              <w:t>Формы и методы контроля для оценки</w:t>
            </w:r>
            <w:r w:rsidRPr="00EA71CB">
              <w:rPr>
                <w:b/>
                <w:color w:val="000000"/>
                <w:spacing w:val="-57"/>
              </w:rPr>
              <w:t xml:space="preserve"> </w:t>
            </w:r>
            <w:r w:rsidRPr="00EA71CB">
              <w:rPr>
                <w:b/>
                <w:color w:val="000000"/>
              </w:rPr>
              <w:t>результатов</w:t>
            </w:r>
            <w:r w:rsidRPr="00EA71CB">
              <w:rPr>
                <w:b/>
                <w:color w:val="000000"/>
                <w:spacing w:val="-1"/>
              </w:rPr>
              <w:t xml:space="preserve"> </w:t>
            </w:r>
            <w:r w:rsidRPr="00EA71CB">
              <w:rPr>
                <w:b/>
                <w:color w:val="000000"/>
              </w:rPr>
              <w:t>обучения</w:t>
            </w:r>
          </w:p>
        </w:tc>
      </w:tr>
      <w:tr w:rsidR="00C47F1B" w:rsidRPr="00EA71CB" w14:paraId="7AE7C7F4" w14:textId="77777777" w:rsidTr="00EA71CB">
        <w:tc>
          <w:tcPr>
            <w:tcW w:w="4924" w:type="dxa"/>
          </w:tcPr>
          <w:p w14:paraId="20461754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01"/>
            <w:r w:rsidRPr="00EA71CB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p w14:paraId="3BF9AD63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выбора художественной формы реализации рекламной идеи;</w:t>
            </w:r>
          </w:p>
          <w:p w14:paraId="747D7E76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создания визуального образа с рекламными функциями;</w:t>
            </w:r>
          </w:p>
          <w:p w14:paraId="0D696A5C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художественного конструирования рекламных продуктов по заданию;</w:t>
            </w:r>
            <w:bookmarkEnd w:id="3"/>
          </w:p>
        </w:tc>
        <w:tc>
          <w:tcPr>
            <w:tcW w:w="4924" w:type="dxa"/>
            <w:vMerge w:val="restart"/>
          </w:tcPr>
          <w:p w14:paraId="2021F7B5" w14:textId="77777777" w:rsidR="00C47F1B" w:rsidRPr="00EA71CB" w:rsidRDefault="00C47F1B" w:rsidP="00EA71CB">
            <w:pPr>
              <w:jc w:val="both"/>
            </w:pPr>
            <w:r w:rsidRPr="00EA71CB">
              <w:t>Наличие</w:t>
            </w:r>
            <w:r w:rsidRPr="00EA71CB">
              <w:rPr>
                <w:spacing w:val="1"/>
              </w:rPr>
              <w:t xml:space="preserve"> </w:t>
            </w:r>
            <w:r w:rsidRPr="00EA71CB">
              <w:t>положительного</w:t>
            </w:r>
            <w:r w:rsidRPr="00EA71CB">
              <w:rPr>
                <w:spacing w:val="1"/>
              </w:rPr>
              <w:t xml:space="preserve"> </w:t>
            </w:r>
            <w:r w:rsidRPr="00EA71CB">
              <w:t>аттестационного</w:t>
            </w:r>
            <w:r w:rsidRPr="00EA71CB">
              <w:rPr>
                <w:spacing w:val="1"/>
              </w:rPr>
              <w:t xml:space="preserve"> </w:t>
            </w:r>
            <w:r w:rsidRPr="00EA71CB">
              <w:t>листа</w:t>
            </w:r>
            <w:r w:rsidRPr="00EA71CB">
              <w:rPr>
                <w:spacing w:val="1"/>
              </w:rPr>
              <w:t xml:space="preserve"> </w:t>
            </w:r>
            <w:r w:rsidRPr="00EA71CB">
              <w:t>о</w:t>
            </w:r>
            <w:r w:rsidRPr="00EA71C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EA71CB">
              <w:t>сформированности профессиональных компетенций,</w:t>
            </w:r>
            <w:r w:rsidRPr="00EA71CB">
              <w:rPr>
                <w:spacing w:val="1"/>
              </w:rPr>
              <w:t xml:space="preserve"> п</w:t>
            </w:r>
            <w:r w:rsidRPr="00EA71CB">
              <w:t>оложительной</w:t>
            </w:r>
            <w:r w:rsidRPr="00EA71CB">
              <w:rPr>
                <w:spacing w:val="1"/>
              </w:rPr>
              <w:t xml:space="preserve"> </w:t>
            </w:r>
            <w:r w:rsidRPr="00EA71CB">
              <w:t>характеристики на обучающегося</w:t>
            </w:r>
            <w:r w:rsidRPr="00EA71CB">
              <w:rPr>
                <w:spacing w:val="61"/>
              </w:rPr>
              <w:t xml:space="preserve"> </w:t>
            </w:r>
            <w:r w:rsidRPr="00EA71CB">
              <w:t>по</w:t>
            </w:r>
            <w:r w:rsidRPr="00EA71CB">
              <w:rPr>
                <w:spacing w:val="1"/>
              </w:rPr>
              <w:t xml:space="preserve"> </w:t>
            </w:r>
            <w:r w:rsidRPr="00EA71CB">
              <w:t>освоению</w:t>
            </w:r>
            <w:r w:rsidRPr="00EA71CB">
              <w:rPr>
                <w:spacing w:val="1"/>
              </w:rPr>
              <w:t xml:space="preserve"> </w:t>
            </w:r>
            <w:r w:rsidRPr="00EA71CB">
              <w:t>профессиональных</w:t>
            </w:r>
            <w:r w:rsidRPr="00EA71CB">
              <w:rPr>
                <w:spacing w:val="1"/>
              </w:rPr>
              <w:t xml:space="preserve"> </w:t>
            </w:r>
            <w:r w:rsidRPr="00EA71CB">
              <w:t>компетенций в период практики.</w:t>
            </w:r>
          </w:p>
          <w:p w14:paraId="52289BA4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Полнота и своевременность представления</w:t>
            </w:r>
            <w:r w:rsidRPr="00EA71CB">
              <w:rPr>
                <w:color w:val="000000"/>
                <w:spacing w:val="1"/>
              </w:rPr>
              <w:t xml:space="preserve"> </w:t>
            </w:r>
            <w:r w:rsidRPr="00EA71CB">
              <w:rPr>
                <w:color w:val="000000"/>
              </w:rPr>
              <w:t>отчета</w:t>
            </w:r>
            <w:r w:rsidRPr="00EA71CB">
              <w:rPr>
                <w:color w:val="000000"/>
                <w:spacing w:val="1"/>
              </w:rPr>
              <w:t xml:space="preserve"> </w:t>
            </w:r>
            <w:r w:rsidRPr="00EA71CB">
              <w:rPr>
                <w:color w:val="000000"/>
              </w:rPr>
              <w:t>в</w:t>
            </w:r>
            <w:r w:rsidRPr="00EA71CB">
              <w:rPr>
                <w:color w:val="000000"/>
                <w:spacing w:val="-57"/>
              </w:rPr>
              <w:t xml:space="preserve"> </w:t>
            </w:r>
            <w:r w:rsidRPr="00EA71CB">
              <w:rPr>
                <w:color w:val="000000"/>
              </w:rPr>
              <w:t>соответствии</w:t>
            </w:r>
            <w:r w:rsidRPr="00EA71CB">
              <w:rPr>
                <w:color w:val="000000"/>
                <w:spacing w:val="12"/>
              </w:rPr>
              <w:t xml:space="preserve"> </w:t>
            </w:r>
            <w:r w:rsidRPr="00EA71CB">
              <w:rPr>
                <w:color w:val="000000"/>
              </w:rPr>
              <w:t>с</w:t>
            </w:r>
            <w:r w:rsidRPr="00EA71CB">
              <w:rPr>
                <w:color w:val="000000"/>
                <w:spacing w:val="9"/>
              </w:rPr>
              <w:t xml:space="preserve"> индивидуальным </w:t>
            </w:r>
            <w:r w:rsidRPr="00EA71CB">
              <w:rPr>
                <w:color w:val="000000"/>
              </w:rPr>
              <w:t>заданием</w:t>
            </w:r>
            <w:r w:rsidRPr="00EA71CB">
              <w:rPr>
                <w:color w:val="000000"/>
                <w:spacing w:val="8"/>
              </w:rPr>
              <w:t xml:space="preserve"> </w:t>
            </w:r>
            <w:r w:rsidRPr="00EA71CB">
              <w:rPr>
                <w:color w:val="000000"/>
              </w:rPr>
              <w:t>на</w:t>
            </w:r>
            <w:r w:rsidRPr="00EA71CB">
              <w:rPr>
                <w:color w:val="000000"/>
                <w:spacing w:val="8"/>
              </w:rPr>
              <w:t xml:space="preserve"> </w:t>
            </w:r>
            <w:r w:rsidRPr="00EA71CB">
              <w:rPr>
                <w:color w:val="000000"/>
              </w:rPr>
              <w:t>практику.</w:t>
            </w:r>
          </w:p>
        </w:tc>
      </w:tr>
      <w:tr w:rsidR="00C47F1B" w:rsidRPr="00EA71CB" w14:paraId="78A40D7C" w14:textId="77777777" w:rsidTr="00EA71CB">
        <w:tc>
          <w:tcPr>
            <w:tcW w:w="4924" w:type="dxa"/>
          </w:tcPr>
          <w:p w14:paraId="28EED2A1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4" w:name="_Hlk118366171"/>
            <w:r w:rsidRPr="00EA71CB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6D132F0C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осуществлять поиск различных решений при создании рекламного продукта, услуги;</w:t>
            </w:r>
          </w:p>
          <w:p w14:paraId="1400C0EB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разрабатывать композиционное решение рекламного продукта;</w:t>
            </w:r>
          </w:p>
          <w:p w14:paraId="7BF5BE06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1D87F766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042ACA6B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</w:p>
        </w:tc>
      </w:tr>
      <w:tr w:rsidR="00C47F1B" w:rsidRPr="00EA71CB" w14:paraId="2C3CBA0B" w14:textId="77777777" w:rsidTr="00EA71CB">
        <w:tc>
          <w:tcPr>
            <w:tcW w:w="4924" w:type="dxa"/>
          </w:tcPr>
          <w:p w14:paraId="48A64B1A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EA71CB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2E9C046E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выразительные и художественно-изобразительные средства рекламы;</w:t>
            </w:r>
          </w:p>
          <w:p w14:paraId="3262BD96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приемы и принципы составления рекламного текста;</w:t>
            </w:r>
          </w:p>
          <w:p w14:paraId="1110043A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композицию, шрифтовую и художественную графики в рекламе;</w:t>
            </w:r>
          </w:p>
          <w:p w14:paraId="2E7EEBA7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методы проектирования рекламного продукта;</w:t>
            </w:r>
          </w:p>
          <w:p w14:paraId="5623438D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A71CB">
              <w:rPr>
                <w:rFonts w:eastAsia="Calibr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21E368EB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</w:p>
        </w:tc>
      </w:tr>
      <w:bookmarkEnd w:id="4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7B6D88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51C4093" w14:textId="77777777" w:rsidR="00EA71CB" w:rsidRPr="00147FE5" w:rsidRDefault="00EA71CB" w:rsidP="00EA71CB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2C83A536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C47C84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0DEDA48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C4BB893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2707AFE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8EE82E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281DAADA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2E14696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5DA6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3496856B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53024A5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2FA914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1A51C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634D9D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875A5A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875A5A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875A5A" w:rsidRPr="00875A5A" w:rsidRDefault="00875A5A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875A5A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875A5A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875A5A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7B6D8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2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3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6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8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0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3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5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091315298">
    <w:abstractNumId w:val="14"/>
  </w:num>
  <w:num w:numId="2" w16cid:durableId="907686946">
    <w:abstractNumId w:val="27"/>
  </w:num>
  <w:num w:numId="3" w16cid:durableId="106311711">
    <w:abstractNumId w:val="29"/>
  </w:num>
  <w:num w:numId="4" w16cid:durableId="326249467">
    <w:abstractNumId w:val="24"/>
  </w:num>
  <w:num w:numId="5" w16cid:durableId="321857598">
    <w:abstractNumId w:val="12"/>
  </w:num>
  <w:num w:numId="6" w16cid:durableId="1246570986">
    <w:abstractNumId w:val="18"/>
  </w:num>
  <w:num w:numId="7" w16cid:durableId="1361934845">
    <w:abstractNumId w:val="34"/>
  </w:num>
  <w:num w:numId="8" w16cid:durableId="37247204">
    <w:abstractNumId w:val="7"/>
  </w:num>
  <w:num w:numId="9" w16cid:durableId="2112313532">
    <w:abstractNumId w:val="31"/>
  </w:num>
  <w:num w:numId="10" w16cid:durableId="113211433">
    <w:abstractNumId w:val="20"/>
  </w:num>
  <w:num w:numId="11" w16cid:durableId="1444694056">
    <w:abstractNumId w:val="26"/>
  </w:num>
  <w:num w:numId="12" w16cid:durableId="525949446">
    <w:abstractNumId w:val="30"/>
  </w:num>
  <w:num w:numId="13" w16cid:durableId="864054032">
    <w:abstractNumId w:val="13"/>
  </w:num>
  <w:num w:numId="14" w16cid:durableId="929243068">
    <w:abstractNumId w:val="23"/>
  </w:num>
  <w:num w:numId="15" w16cid:durableId="1627734812">
    <w:abstractNumId w:val="19"/>
  </w:num>
  <w:num w:numId="16" w16cid:durableId="1656182145">
    <w:abstractNumId w:val="37"/>
  </w:num>
  <w:num w:numId="17" w16cid:durableId="405611140">
    <w:abstractNumId w:val="28"/>
  </w:num>
  <w:num w:numId="18" w16cid:durableId="1185830802">
    <w:abstractNumId w:val="36"/>
  </w:num>
  <w:num w:numId="19" w16cid:durableId="377972969">
    <w:abstractNumId w:val="33"/>
  </w:num>
  <w:num w:numId="20" w16cid:durableId="643004217">
    <w:abstractNumId w:val="16"/>
  </w:num>
  <w:num w:numId="21" w16cid:durableId="88670217">
    <w:abstractNumId w:val="8"/>
  </w:num>
  <w:num w:numId="22" w16cid:durableId="1095128681">
    <w:abstractNumId w:val="32"/>
  </w:num>
  <w:num w:numId="23" w16cid:durableId="771777580">
    <w:abstractNumId w:val="4"/>
  </w:num>
  <w:num w:numId="24" w16cid:durableId="778259186">
    <w:abstractNumId w:val="25"/>
  </w:num>
  <w:num w:numId="25" w16cid:durableId="1288899992">
    <w:abstractNumId w:val="11"/>
  </w:num>
  <w:num w:numId="26" w16cid:durableId="590092442">
    <w:abstractNumId w:val="0"/>
  </w:num>
  <w:num w:numId="27" w16cid:durableId="1703167016">
    <w:abstractNumId w:val="9"/>
  </w:num>
  <w:num w:numId="28" w16cid:durableId="802501260">
    <w:abstractNumId w:val="3"/>
  </w:num>
  <w:num w:numId="29" w16cid:durableId="149559368">
    <w:abstractNumId w:val="15"/>
  </w:num>
  <w:num w:numId="30" w16cid:durableId="767851101">
    <w:abstractNumId w:val="17"/>
  </w:num>
  <w:num w:numId="31" w16cid:durableId="1711415619">
    <w:abstractNumId w:val="21"/>
  </w:num>
  <w:num w:numId="32" w16cid:durableId="1813522630">
    <w:abstractNumId w:val="6"/>
  </w:num>
  <w:num w:numId="33" w16cid:durableId="1454976382">
    <w:abstractNumId w:val="22"/>
  </w:num>
  <w:num w:numId="34" w16cid:durableId="1720594835">
    <w:abstractNumId w:val="35"/>
  </w:num>
  <w:num w:numId="35" w16cid:durableId="1093937002">
    <w:abstractNumId w:val="2"/>
  </w:num>
  <w:num w:numId="36" w16cid:durableId="1010568152">
    <w:abstractNumId w:val="5"/>
  </w:num>
  <w:num w:numId="37" w16cid:durableId="959805375">
    <w:abstractNumId w:val="1"/>
  </w:num>
  <w:num w:numId="38" w16cid:durableId="13800828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40AE7"/>
    <w:rsid w:val="000F1218"/>
    <w:rsid w:val="001163D6"/>
    <w:rsid w:val="0019403B"/>
    <w:rsid w:val="001A05D9"/>
    <w:rsid w:val="001A0A8C"/>
    <w:rsid w:val="001D2B40"/>
    <w:rsid w:val="0021459C"/>
    <w:rsid w:val="00286D26"/>
    <w:rsid w:val="002A229B"/>
    <w:rsid w:val="00300598"/>
    <w:rsid w:val="00406168"/>
    <w:rsid w:val="004512B8"/>
    <w:rsid w:val="00463CDF"/>
    <w:rsid w:val="0049339B"/>
    <w:rsid w:val="00493D86"/>
    <w:rsid w:val="00496BD1"/>
    <w:rsid w:val="004A79C1"/>
    <w:rsid w:val="004F5918"/>
    <w:rsid w:val="00662EE6"/>
    <w:rsid w:val="00673AD2"/>
    <w:rsid w:val="006F6892"/>
    <w:rsid w:val="00747845"/>
    <w:rsid w:val="007B0C93"/>
    <w:rsid w:val="007B6D88"/>
    <w:rsid w:val="00825509"/>
    <w:rsid w:val="00875A5A"/>
    <w:rsid w:val="00880E4A"/>
    <w:rsid w:val="008957F9"/>
    <w:rsid w:val="008E2773"/>
    <w:rsid w:val="008F7BFA"/>
    <w:rsid w:val="00972382"/>
    <w:rsid w:val="00A30F58"/>
    <w:rsid w:val="00B176E0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F9C"/>
    <w:rsid w:val="00DE5C7A"/>
    <w:rsid w:val="00E238E0"/>
    <w:rsid w:val="00EA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F5872218-6C9E-47DF-A9D0-8F44069D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4798</Words>
  <Characters>27353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43</cp:revision>
  <cp:lastPrinted>2022-03-17T07:04:00Z</cp:lastPrinted>
  <dcterms:created xsi:type="dcterms:W3CDTF">2021-08-12T09:41:00Z</dcterms:created>
  <dcterms:modified xsi:type="dcterms:W3CDTF">2024-03-25T12:33:00Z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